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144DD8" w:rsidRDefault="006264EF" w:rsidP="006E7F45">
      <w:pPr>
        <w:tabs>
          <w:tab w:val="left" w:pos="1701"/>
          <w:tab w:val="right" w:pos="8931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144DD8">
        <w:rPr>
          <w:rFonts w:ascii="Arial" w:hAnsi="Arial" w:cs="Times New Roman" w:hint="eastAsia"/>
          <w:b/>
          <w:kern w:val="0"/>
          <w:sz w:val="22"/>
          <w:lang w:val="de-DE"/>
        </w:rPr>
        <w:t>6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bookmarkStart w:id="0" w:name="_GoBack"/>
      <w:r w:rsidR="006523CA" w:rsidRPr="006523CA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R2-2404209</w:t>
      </w:r>
      <w:bookmarkEnd w:id="0"/>
    </w:p>
    <w:p w:rsidR="006264EF" w:rsidRPr="006264EF" w:rsidRDefault="002C14A9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2C14A9">
        <w:rPr>
          <w:rFonts w:ascii="Arial" w:hAnsi="Arial" w:cs="Times New Roman"/>
          <w:b/>
          <w:kern w:val="0"/>
          <w:sz w:val="22"/>
          <w:lang w:val="de-DE"/>
        </w:rPr>
        <w:t>Fukuoka, Japan</w:t>
      </w:r>
      <w:r w:rsidR="00521BCF">
        <w:rPr>
          <w:rFonts w:ascii="Arial" w:hAnsi="Arial" w:cs="Times New Roman" w:hint="eastAsia"/>
          <w:b/>
          <w:kern w:val="0"/>
          <w:sz w:val="22"/>
          <w:lang w:val="de-DE"/>
        </w:rPr>
        <w:t>,</w:t>
      </w:r>
      <w:r w:rsidRPr="002C14A9">
        <w:rPr>
          <w:rFonts w:ascii="Arial" w:hAnsi="Arial" w:cs="Times New Roman"/>
          <w:b/>
          <w:kern w:val="0"/>
          <w:sz w:val="22"/>
          <w:lang w:val="de-DE"/>
        </w:rPr>
        <w:t xml:space="preserve"> May </w:t>
      </w:r>
      <w:r w:rsidR="00521BCF">
        <w:rPr>
          <w:rFonts w:ascii="Arial" w:hAnsi="Arial" w:cs="Times New Roman" w:hint="eastAsia"/>
          <w:b/>
          <w:kern w:val="0"/>
          <w:sz w:val="22"/>
          <w:lang w:val="de-DE"/>
        </w:rPr>
        <w:t xml:space="preserve">20th </w:t>
      </w:r>
      <w:r w:rsidR="00521BCF">
        <w:rPr>
          <w:rFonts w:ascii="Arial" w:hAnsi="Arial" w:cs="Times New Roman"/>
          <w:b/>
          <w:kern w:val="0"/>
          <w:sz w:val="22"/>
          <w:lang w:val="de-DE"/>
        </w:rPr>
        <w:t>–</w:t>
      </w:r>
      <w:r w:rsidR="00521BCF">
        <w:rPr>
          <w:rFonts w:ascii="Arial" w:hAnsi="Arial" w:cs="Times New Roman" w:hint="eastAsia"/>
          <w:b/>
          <w:kern w:val="0"/>
          <w:sz w:val="22"/>
          <w:lang w:val="de-DE"/>
        </w:rPr>
        <w:t xml:space="preserve"> 24th</w:t>
      </w:r>
      <w:r w:rsidRPr="002C14A9">
        <w:rPr>
          <w:rFonts w:ascii="Arial" w:hAnsi="Arial" w:cs="Times New Roman"/>
          <w:b/>
          <w:kern w:val="0"/>
          <w:sz w:val="22"/>
          <w:lang w:val="de-DE"/>
        </w:rPr>
        <w:t>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0D0719">
        <w:rPr>
          <w:rFonts w:hint="eastAsia"/>
          <w:noProof w:val="0"/>
          <w:sz w:val="22"/>
          <w:szCs w:val="22"/>
          <w:lang w:eastAsia="zh-CN"/>
        </w:rPr>
        <w:t>7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C5325C">
        <w:rPr>
          <w:rFonts w:hint="eastAsia"/>
          <w:noProof w:val="0"/>
          <w:sz w:val="22"/>
          <w:szCs w:val="22"/>
          <w:lang w:eastAsia="zh-CN"/>
        </w:rPr>
        <w:t>6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C5325C">
        <w:rPr>
          <w:rFonts w:hint="eastAsia"/>
          <w:noProof w:val="0"/>
          <w:sz w:val="22"/>
          <w:szCs w:val="22"/>
          <w:lang w:eastAsia="zh-CN"/>
        </w:rPr>
        <w:t>3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077152" w:rsidRPr="00077152">
        <w:rPr>
          <w:noProof w:val="0"/>
          <w:sz w:val="22"/>
          <w:szCs w:val="22"/>
          <w:lang w:eastAsia="zh-CN"/>
        </w:rPr>
        <w:t xml:space="preserve">On the necessity of satellite assistance information for measurement in </w:t>
      </w:r>
      <w:proofErr w:type="spellStart"/>
      <w:r w:rsidR="00077152" w:rsidRPr="00077152">
        <w:rPr>
          <w:noProof w:val="0"/>
          <w:sz w:val="22"/>
          <w:szCs w:val="22"/>
          <w:lang w:eastAsia="zh-CN"/>
        </w:rPr>
        <w:t>IoT</w:t>
      </w:r>
      <w:proofErr w:type="spellEnd"/>
      <w:r w:rsidR="00077152" w:rsidRPr="00077152">
        <w:rPr>
          <w:noProof w:val="0"/>
          <w:sz w:val="22"/>
          <w:szCs w:val="22"/>
          <w:lang w:eastAsia="zh-CN"/>
        </w:rPr>
        <w:t xml:space="preserve"> NTN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1" w:name="_Ref35586532"/>
      <w:r w:rsidRPr="00776F20">
        <w:t>Introduction</w:t>
      </w:r>
      <w:bookmarkEnd w:id="1"/>
    </w:p>
    <w:p w:rsidR="00423040" w:rsidRDefault="002C14A9" w:rsidP="00A97312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RAN2#125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the </w:t>
      </w:r>
      <w:r w:rsidR="009A4A96" w:rsidRPr="009A4A9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satellite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ID was introduced in the </w:t>
      </w:r>
      <w:proofErr w:type="spellStart"/>
      <w:r w:rsidR="009A4A96" w:rsidRPr="009A4A96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MeasObjectEUTRA</w:t>
      </w:r>
      <w:proofErr w:type="spellEnd"/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indicate the associated satellite assistance information in SIB33</w:t>
      </w:r>
      <w:r w:rsidR="00D95C0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and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satellite ID has been also introduced in SIB3/5</w:t>
      </w:r>
      <w:r w:rsidR="00D95C0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A4A96" w:rsidRPr="009A4A9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owever </w:t>
      </w:r>
      <w:r w:rsidR="00D95C0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whether</w:t>
      </w:r>
      <w:r w:rsidR="00ED63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this information is really useful f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or RRM measurement</w:t>
      </w:r>
      <w:r w:rsidR="00D95C0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D63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IoT NTN</w:t>
      </w:r>
      <w:r w:rsidR="00D95C0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questionable from our </w:t>
      </w:r>
      <w:r w:rsidR="00ED63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perspective</w:t>
      </w:r>
      <w:r w:rsidR="009A4A96" w:rsidRPr="009A4A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D95C0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2304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</w:t>
      </w:r>
      <w:r w:rsidR="0042304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nd during </w:t>
      </w:r>
      <w:r w:rsidR="0042304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="0042304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online discussion of RAN2#125bis, companies also propose to remove </w:t>
      </w:r>
      <w:r w:rsidR="0042304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="0042304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satellite IDs in </w:t>
      </w:r>
      <w:proofErr w:type="spellStart"/>
      <w:r w:rsidR="00423040" w:rsidRPr="009A4A96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MeasObjectEUTRA</w:t>
      </w:r>
      <w:proofErr w:type="spellEnd"/>
      <w:r w:rsidR="00423040" w:rsidRPr="0042304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242"/>
      </w:tblGrid>
      <w:tr w:rsidR="00423040" w:rsidTr="00423040">
        <w:tc>
          <w:tcPr>
            <w:tcW w:w="9242" w:type="dxa"/>
          </w:tcPr>
          <w:p w:rsidR="00423040" w:rsidRPr="00423040" w:rsidRDefault="00CC7182" w:rsidP="00423040">
            <w:pPr>
              <w:spacing w:before="60"/>
              <w:ind w:left="1259" w:hanging="1259"/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</w:pPr>
            <w:hyperlink r:id="rId12" w:tooltip="C:Data3GPPExtractsR2-2402383 RRC corrections on T390 and MO for IoT NTN.docx" w:history="1">
              <w:r w:rsidR="00423040" w:rsidRPr="00423040">
                <w:rPr>
                  <w:rFonts w:ascii="Arial" w:eastAsia="MS Mincho" w:hAnsi="Arial" w:cs="Times New Roman"/>
                  <w:noProof/>
                  <w:color w:val="0000FF"/>
                  <w:kern w:val="0"/>
                  <w:sz w:val="20"/>
                  <w:szCs w:val="24"/>
                  <w:u w:val="single"/>
                  <w:lang w:val="en-GB" w:eastAsia="en-GB"/>
                </w:rPr>
                <w:t>R2-2402383</w:t>
              </w:r>
            </w:hyperlink>
            <w:r w:rsidR="00423040" w:rsidRPr="00423040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RRC corrections on T390 and MO for IoT NTN</w:t>
            </w:r>
            <w:r w:rsidR="00423040" w:rsidRPr="00423040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ZTE Corporation, Sanechips</w:t>
            </w:r>
            <w:r w:rsidR="00423040" w:rsidRPr="00423040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CR</w:t>
            </w:r>
            <w:r w:rsidR="00423040" w:rsidRPr="00423040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Rel-18</w:t>
            </w:r>
            <w:r w:rsidR="00423040" w:rsidRPr="00423040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36.331</w:t>
            </w:r>
            <w:r w:rsidR="00423040" w:rsidRPr="00423040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18.1.0</w:t>
            </w:r>
            <w:r w:rsidR="00423040" w:rsidRPr="00423040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5001</w:t>
            </w:r>
            <w:r w:rsidR="00423040" w:rsidRPr="00423040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-</w:t>
            </w:r>
            <w:r w:rsidR="00423040" w:rsidRPr="00423040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F</w:t>
            </w:r>
            <w:r w:rsidR="00423040" w:rsidRPr="00423040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IoT_NTN_enh-Core</w:t>
            </w:r>
          </w:p>
          <w:p w:rsidR="00423040" w:rsidRPr="00423040" w:rsidRDefault="00423040" w:rsidP="00423040">
            <w:pPr>
              <w:numPr>
                <w:ilvl w:val="0"/>
                <w:numId w:val="35"/>
              </w:numPr>
              <w:tabs>
                <w:tab w:val="left" w:pos="1622"/>
              </w:tabs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</w:pPr>
            <w:r w:rsidRPr="00423040"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  <w:t xml:space="preserve">Samsung and </w:t>
            </w:r>
            <w:proofErr w:type="spellStart"/>
            <w:r w:rsidRPr="00423040"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  <w:t>Oppo</w:t>
            </w:r>
            <w:proofErr w:type="spellEnd"/>
            <w:r w:rsidRPr="00423040"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  <w:t xml:space="preserve"> think we deliberately decided to add this to dedicated signalling for moving cells. Nokia agrees</w:t>
            </w:r>
          </w:p>
          <w:p w:rsidR="00423040" w:rsidRPr="00423040" w:rsidRDefault="00423040" w:rsidP="00423040">
            <w:pPr>
              <w:numPr>
                <w:ilvl w:val="0"/>
                <w:numId w:val="35"/>
              </w:numPr>
              <w:tabs>
                <w:tab w:val="left" w:pos="1622"/>
              </w:tabs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</w:pPr>
            <w:r w:rsidRPr="00423040"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  <w:t>ZTE thinks there is a difference between IoT NTN and NR NTN due to the presence of Satellite IDs</w:t>
            </w:r>
          </w:p>
          <w:p w:rsidR="00423040" w:rsidRPr="00423040" w:rsidRDefault="00423040" w:rsidP="00423040">
            <w:pPr>
              <w:numPr>
                <w:ilvl w:val="0"/>
                <w:numId w:val="35"/>
              </w:numPr>
              <w:tabs>
                <w:tab w:val="left" w:pos="1622"/>
              </w:tabs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</w:pPr>
            <w:r w:rsidRPr="00423040"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  <w:t xml:space="preserve">HW thinks we can remove at least the Satellite ID. Samsung disagrees but thinks we can revisit and only leave the Epoch time in dedicated signalling but remove ephemeris. </w:t>
            </w:r>
            <w:proofErr w:type="spellStart"/>
            <w:r w:rsidRPr="00423040"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  <w:t>Oppo</w:t>
            </w:r>
            <w:proofErr w:type="spellEnd"/>
            <w:r w:rsidRPr="00423040"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  <w:t xml:space="preserve"> thinks this does not work as Epoch time comes with ephemeris</w:t>
            </w:r>
          </w:p>
          <w:p w:rsidR="00423040" w:rsidRPr="00423040" w:rsidRDefault="00423040" w:rsidP="00423040">
            <w:pPr>
              <w:numPr>
                <w:ilvl w:val="0"/>
                <w:numId w:val="35"/>
              </w:numPr>
              <w:tabs>
                <w:tab w:val="left" w:pos="1622"/>
              </w:tabs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</w:pPr>
            <w:r w:rsidRPr="00423040">
              <w:rPr>
                <w:rFonts w:ascii="Arial" w:eastAsia="MS Mincho" w:hAnsi="Arial" w:cs="Times New Roman"/>
                <w:kern w:val="0"/>
                <w:sz w:val="20"/>
                <w:szCs w:val="24"/>
                <w:lang w:val="en-GB" w:eastAsia="en-GB"/>
              </w:rPr>
              <w:t>Ericsson thinks that the overhead is big but still negligible with respect to the reconfiguration message</w:t>
            </w:r>
          </w:p>
          <w:p w:rsidR="00423040" w:rsidRPr="00423040" w:rsidRDefault="00423040" w:rsidP="00423040">
            <w:pPr>
              <w:tabs>
                <w:tab w:val="num" w:pos="1619"/>
              </w:tabs>
              <w:spacing w:before="60"/>
              <w:ind w:left="1619" w:hanging="360"/>
              <w:rPr>
                <w:rFonts w:ascii="Arial" w:eastAsiaTheme="minorEastAsia" w:hAnsi="Arial" w:cs="Times New Roman"/>
                <w:b/>
                <w:kern w:val="0"/>
                <w:sz w:val="20"/>
                <w:szCs w:val="24"/>
                <w:lang w:val="en-GB"/>
              </w:rPr>
            </w:pPr>
            <w:r w:rsidRPr="00423040"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  <w:t>Not pursued (can come back to the second issue in the next meeting)</w:t>
            </w:r>
          </w:p>
        </w:tc>
      </w:tr>
    </w:tbl>
    <w:p w:rsidR="009A4A96" w:rsidRPr="009A4A96" w:rsidRDefault="00D95C02" w:rsidP="00423040">
      <w:pPr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</w:t>
      </w:r>
      <w:r w:rsidR="0042304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contribution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we </w:t>
      </w:r>
      <w:r w:rsidR="0042304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will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discuss this issue, and </w:t>
      </w:r>
      <w:r w:rsidR="00FA1E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propose to clarify the use of this satellite information w.r.t. </w:t>
      </w:r>
      <w:r w:rsidR="00C8729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RRM </w:t>
      </w:r>
      <w:r w:rsidR="00FA1E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measurement</w:t>
      </w:r>
      <w:r w:rsidR="00FA1E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from RAN2 perspective.</w:t>
      </w:r>
    </w:p>
    <w:p w:rsidR="00F94E61" w:rsidRDefault="00F94E61" w:rsidP="008130A3">
      <w:pPr>
        <w:pStyle w:val="1"/>
        <w:ind w:left="567" w:hanging="567"/>
      </w:pPr>
      <w:r>
        <w:rPr>
          <w:rFonts w:hint="eastAsia"/>
        </w:rPr>
        <w:t>Discussion</w:t>
      </w:r>
    </w:p>
    <w:p w:rsidR="000D5A0C" w:rsidRPr="000D5A0C" w:rsidRDefault="000D5A0C" w:rsidP="002C14A9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5A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 </w:t>
      </w:r>
      <w:r w:rsidRPr="000D5A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accordance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</w:t>
      </w:r>
      <w:r w:rsidRPr="000D5A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current spec</w:t>
      </w:r>
      <w:r w:rsidR="008C5AA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[1]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a list of satellite Id is introduced in SIB3, SIB5 and the </w:t>
      </w:r>
      <w:r w:rsidRPr="000D5A0C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en-US"/>
        </w:rPr>
        <w:t>MeasObjectEUTRA</w:t>
      </w:r>
      <w:r w:rsidR="008C5AA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748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</w:t>
      </w:r>
      <w:r w:rsidR="001748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ith</w:t>
      </w:r>
      <w:r w:rsidR="001748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</w:t>
      </w:r>
      <w:r w:rsidRPr="000D5A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he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satellite ID refer</w:t>
      </w:r>
      <w:r w:rsidR="001748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ring</w:t>
      </w:r>
      <w:r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</w:t>
      </w:r>
      <w:r w:rsidRPr="000D5A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</w:t>
      </w:r>
      <w:r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assistance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information in SIB33.</w:t>
      </w:r>
      <w:r w:rsidRPr="000D5A0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174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This </w:t>
      </w:r>
      <w:r w:rsidR="00160D4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is also related to the</w:t>
      </w:r>
      <w:r w:rsidR="00174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following RIL proposed in</w:t>
      </w:r>
      <w:r w:rsidR="006523C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RAN2 #125</w:t>
      </w:r>
      <w:r w:rsidR="00174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[</w:t>
      </w:r>
      <w:r w:rsidR="00A97312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2</w:t>
      </w:r>
      <w:r w:rsidR="00152E8F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].</w:t>
      </w:r>
    </w:p>
    <w:tbl>
      <w:tblPr>
        <w:tblStyle w:val="150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4031"/>
      </w:tblGrid>
      <w:tr w:rsidR="000D5A0C" w:rsidRPr="000D5A0C" w:rsidTr="00214DA5">
        <w:tc>
          <w:tcPr>
            <w:tcW w:w="817" w:type="dxa"/>
          </w:tcPr>
          <w:p w:rsidR="000D5A0C" w:rsidRPr="000D5A0C" w:rsidRDefault="000D5A0C" w:rsidP="000D5A0C">
            <w:pPr>
              <w:spacing w:beforeLines="50" w:before="120" w:after="60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0D5A0C">
              <w:rPr>
                <w:rFonts w:ascii="Times New Roman" w:hAnsi="Times New Roman" w:cs="Times New Roman" w:hint="eastAsia"/>
                <w:bCs/>
                <w:kern w:val="0"/>
                <w:sz w:val="20"/>
                <w:szCs w:val="20"/>
                <w:lang w:val="en-GB"/>
              </w:rPr>
              <w:t>S065</w:t>
            </w:r>
          </w:p>
        </w:tc>
        <w:tc>
          <w:tcPr>
            <w:tcW w:w="4394" w:type="dxa"/>
          </w:tcPr>
          <w:p w:rsidR="000D5A0C" w:rsidRPr="000D5A0C" w:rsidRDefault="000D5A0C" w:rsidP="000D5A0C">
            <w:pPr>
              <w:spacing w:beforeLines="50" w:before="120" w:after="60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When configuring connected mode neighbour cell measurements for </w:t>
            </w:r>
            <w:proofErr w:type="spellStart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>eMTC</w:t>
            </w:r>
            <w:proofErr w:type="spellEnd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>IoT</w:t>
            </w:r>
            <w:proofErr w:type="spellEnd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NTN, there is currently no way to indicate an associated ephemeris for the neighbour frequency or cell.</w:t>
            </w:r>
          </w:p>
        </w:tc>
        <w:tc>
          <w:tcPr>
            <w:tcW w:w="4031" w:type="dxa"/>
          </w:tcPr>
          <w:p w:rsidR="000D5A0C" w:rsidRPr="000D5A0C" w:rsidRDefault="000D5A0C" w:rsidP="000D5A0C">
            <w:pPr>
              <w:spacing w:beforeLines="50" w:before="120" w:after="60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Similar to what was introduced in SIB3 and </w:t>
            </w:r>
            <w:proofErr w:type="gramStart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>SIB5,</w:t>
            </w:r>
            <w:proofErr w:type="gramEnd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introduce one or a list of </w:t>
            </w:r>
            <w:proofErr w:type="spellStart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>satelliteIds</w:t>
            </w:r>
            <w:proofErr w:type="spellEnd"/>
            <w:r w:rsidRPr="000D5A0C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that tie to NTN satellite assistance elements in SIB33 in the measurement object.</w:t>
            </w:r>
          </w:p>
        </w:tc>
      </w:tr>
    </w:tbl>
    <w:p w:rsidR="006B05C8" w:rsidRDefault="001748F3" w:rsidP="002C14A9">
      <w:pPr>
        <w:spacing w:before="180"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However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after some further thinking, 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we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are not sure 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whether the 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satellite </w:t>
      </w:r>
      <w:r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assistance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information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(including ephemeris, common TA, etc.) is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really 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useful for RRM measurement in IoT NTN</w:t>
      </w:r>
      <w:r w:rsidR="00C47B1F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due to the fundamental difference on RRM </w:t>
      </w:r>
      <w:r w:rsidR="00C47B1F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measurements</w:t>
      </w:r>
      <w:r w:rsidR="00C47B1F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between NR NTN and IoT NTN</w:t>
      </w:r>
      <w:r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</w:p>
    <w:p w:rsidR="000D5A0C" w:rsidRPr="006E7F45" w:rsidRDefault="000D5A0C" w:rsidP="002C14A9">
      <w:pPr>
        <w:pStyle w:val="af7"/>
        <w:numPr>
          <w:ilvl w:val="0"/>
          <w:numId w:val="34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6E7F4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In NR NTN, the 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satellite assistance information is also provided to UE for its measurement in RRC_IDLE/ INACTIVE and RRC_CONNECTED</w:t>
      </w:r>
      <w:r w:rsidR="002D27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The reason for an RRC_IDLE/INACTIVE UE is that the UE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D509A2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has to use the satellite assistance information in the system information to 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adjust the actual offset of the SMTC measurement timing window </w:t>
      </w:r>
      <w:r w:rsidRPr="006E7F45">
        <w:rPr>
          <w:rFonts w:ascii="Times New Roman" w:eastAsia="Malgun Gothic" w:hAnsi="Times New Roman" w:cs="Times New Roman"/>
          <w:bCs/>
          <w:iCs/>
          <w:kern w:val="0"/>
          <w:sz w:val="20"/>
          <w:lang w:val="en-GB" w:eastAsia="en-GB"/>
        </w:rPr>
        <w:t>based on the actual propagation delay difference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. In RRC_CONNECTED, the UE </w:t>
      </w:r>
      <w:r w:rsidR="00FD5FD7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needs to use the satellite assistance information to 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calculate the PDD (the time difference of the service link between serving satellite and neighbour satellite), and report it to the NW</w:t>
      </w:r>
      <w:r w:rsidR="00FD5FD7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 so the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NW could </w:t>
      </w: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lastRenderedPageBreak/>
        <w:t>configure suitable SMTC for the UE.</w:t>
      </w:r>
      <w:r w:rsidR="00FD5FD7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In a word, since NR NT</w:t>
      </w:r>
      <w:r w:rsidR="002D270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 is SMTC based RR</w:t>
      </w:r>
      <w:r w:rsidR="002D27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</w:t>
      </w:r>
      <w:r w:rsidR="00FD5FD7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measurement mechanism, satellite assistance information is needed </w:t>
      </w:r>
      <w:r w:rsidR="0098271D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for the UE/NW to cope with the </w:t>
      </w:r>
      <w:r w:rsidR="006E7F45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propagation</w:t>
      </w:r>
      <w:r w:rsidR="0098271D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delay.</w:t>
      </w:r>
    </w:p>
    <w:p w:rsidR="000D5A0C" w:rsidRPr="006E7F45" w:rsidRDefault="006B05C8" w:rsidP="002C14A9">
      <w:pPr>
        <w:pStyle w:val="af7"/>
        <w:numPr>
          <w:ilvl w:val="0"/>
          <w:numId w:val="34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By contrast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 in IoT NTN, the SMTC</w:t>
      </w:r>
      <w:r w:rsidR="003634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-based measurement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mechanism is not supported</w:t>
      </w:r>
      <w:r w:rsidR="00594F92" w:rsidRPr="00594F9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594F92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for </w:t>
      </w:r>
      <w:proofErr w:type="spellStart"/>
      <w:r w:rsidR="00594F92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IoT</w:t>
      </w:r>
      <w:proofErr w:type="spellEnd"/>
      <w:r w:rsidR="00594F92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NTN frequency</w:t>
      </w:r>
      <w:r w:rsidR="003634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Instead</w:t>
      </w:r>
      <w:r w:rsidR="0098271D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</w:t>
      </w:r>
      <w:r w:rsidR="003634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 measurement </w:t>
      </w:r>
      <w:r w:rsidR="0098271D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is based on the </w:t>
      </w:r>
      <w:r w:rsidR="006E7F4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RS </w:t>
      </w:r>
      <w:r w:rsidR="003634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LTE </w:t>
      </w:r>
      <w:r w:rsidR="006E7F4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with comparatively fixed pattern (e.g. </w:t>
      </w:r>
      <w:r w:rsidR="0098271D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CRS</w:t>
      </w:r>
      <w:r w:rsidR="006E7F4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NSS, etc.)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. </w:t>
      </w:r>
      <w:r w:rsidR="00A833F3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So different from the NR NTN mechanism to adjust SMTC window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</w:t>
      </w:r>
      <w:r w:rsidR="00214DA5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it is not 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need</w:t>
      </w:r>
      <w:r w:rsidR="00214DA5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ed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to provide one measurement timing window within one periodicity for</w:t>
      </w:r>
      <w:r w:rsidR="00A833F3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an IoT NTN</w:t>
      </w:r>
      <w:r w:rsidR="00E227E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UE to perform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measurement. Hence, the UE does not have a basis to adjust the measurement timing window. The propagation delay difference </w:t>
      </w:r>
      <w:r w:rsidR="00214DA5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should not 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impact the UE </w:t>
      </w:r>
      <w:r w:rsidR="00214DA5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behaviour on 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neighbour cell measurement. UE could perform the neighbour cell measurement for IoT NTN frequency</w:t>
      </w:r>
      <w:r w:rsidR="00E227E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similar</w:t>
      </w:r>
      <w:r w:rsidR="000D5A0C" w:rsidRPr="006E7F4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as legacy LTE TN frequency measurement. </w:t>
      </w:r>
    </w:p>
    <w:p w:rsidR="000D5A0C" w:rsidRPr="000D5A0C" w:rsidRDefault="000D5A0C" w:rsidP="002C14A9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ased on </w:t>
      </w:r>
      <w:r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above </w:t>
      </w:r>
      <w:r w:rsidR="006E7F4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analyses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it seems that </w:t>
      </w:r>
      <w:r w:rsidR="00A833F3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provid</w:t>
      </w:r>
      <w:r w:rsidR="00A833F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="00A833F3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satellite </w:t>
      </w:r>
      <w:r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assistance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information to UE for RRM measurement </w:t>
      </w:r>
      <w:r w:rsidR="00A833F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SIB3/5 or </w:t>
      </w:r>
      <w:r w:rsidR="00A833F3" w:rsidRPr="006E7F45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en-US"/>
        </w:rPr>
        <w:t>MeasObject</w:t>
      </w:r>
      <w:r w:rsidR="00A833F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is not </w:t>
      </w:r>
      <w:r w:rsidR="00E50D6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really necessary</w:t>
      </w:r>
      <w:r w:rsidR="002E4EC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or even not useful at all</w:t>
      </w:r>
      <w:r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0D5A0C" w:rsidRPr="000D5A0C" w:rsidRDefault="000D5A0C" w:rsidP="002C14A9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bookmarkStart w:id="2" w:name="OLE_LINK15"/>
      <w:bookmarkStart w:id="3" w:name="OLE_LINK16"/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Observation 1: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Different from NR NTN, </w:t>
      </w:r>
      <w:r w:rsidR="002E4EC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IoT NTN</w:t>
      </w:r>
      <w:r w:rsidR="002E4ECD"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does</w:t>
      </w:r>
      <w:r w:rsidR="002E4EC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support SMTC </w:t>
      </w:r>
      <w:r w:rsidR="002E4EC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based</w:t>
      </w:r>
      <w:r w:rsidR="002E4ECD"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mechanism </w:t>
      </w:r>
      <w:r w:rsidR="002E4EC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for RRM measurement</w:t>
      </w:r>
      <w:r w:rsidR="00807BB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;</w:t>
      </w:r>
      <w:r w:rsidR="004B3CE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thus a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UE does</w:t>
      </w:r>
      <w:r w:rsidR="004B3CE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need to adjust the measurement timing wi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n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dow with the variation of PDD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B3CE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This makes it questionable on whether/how 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he satellite assistance information of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neighbour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cell is </w:t>
      </w:r>
      <w:r w:rsidR="004B3CE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useful/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necess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ary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for RRM measurements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in </w:t>
      </w:r>
      <w:r w:rsidR="004913F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RRC_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IDLE</w:t>
      </w:r>
      <w:r w:rsidR="0044092B"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/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INACTIVE</w:t>
      </w:r>
      <w:r w:rsidR="0044092B"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or in</w:t>
      </w:r>
      <w:r w:rsidR="0044092B"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913F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RRC_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CONNECTED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bookmarkEnd w:id="2"/>
    <w:bookmarkEnd w:id="3"/>
    <w:p w:rsidR="000D5A0C" w:rsidRPr="000D5A0C" w:rsidRDefault="00BF3EC6" w:rsidP="002C14A9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Considering above observation</w:t>
      </w:r>
      <w:r w:rsidR="000D5A0C"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we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respectfully ask</w:t>
      </w:r>
      <w:r w:rsidR="000D5A0C" w:rsidRPr="000D5A0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RAN2 to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clarify the necessity/usefulness of </w:t>
      </w:r>
      <w:r w:rsidR="0048251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providing </w:t>
      </w:r>
      <w:r w:rsidR="000D5A0C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satellite </w:t>
      </w:r>
      <w:r w:rsidR="000D5A0C"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assistance</w:t>
      </w:r>
      <w:r w:rsidR="000D5A0C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support RRM measurement in IoT NTN</w:t>
      </w:r>
      <w:r w:rsidR="000D5A0C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If no</w:t>
      </w:r>
      <w:r w:rsidR="0048251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 necessary/useful</w:t>
      </w:r>
      <w:r w:rsidR="000D5A0C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0D5A0C" w:rsidRPr="000D5A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0D5A0C" w:rsidRPr="000D5A0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ID list in </w:t>
      </w:r>
      <w:r w:rsidR="000D5A0C"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SIB3, SIB5 and the </w:t>
      </w:r>
      <w:r w:rsidR="000D5A0C" w:rsidRPr="000D5A0C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en-US"/>
        </w:rPr>
        <w:t>MeasObjectEUTRA</w:t>
      </w:r>
      <w:r w:rsidR="000D5A0C" w:rsidRPr="000D5A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be removed.</w:t>
      </w:r>
    </w:p>
    <w:p w:rsidR="000D5A0C" w:rsidRPr="00F94E61" w:rsidRDefault="000D5A0C" w:rsidP="002C14A9">
      <w:pPr>
        <w:spacing w:after="180"/>
        <w:rPr>
          <w:lang w:val="en-GB"/>
        </w:rPr>
      </w:pP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1: RAN2 </w:t>
      </w:r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clarifies how/why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satellite assistance information</w:t>
      </w:r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is </w:t>
      </w:r>
      <w:proofErr w:type="gramStart"/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necessary/useful</w:t>
      </w:r>
      <w:proofErr w:type="gramEnd"/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409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</w:t>
      </w:r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or RRM measurement in IoT NTN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If no</w:t>
      </w:r>
      <w:r w:rsidR="00454E5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necessity is identified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remove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satellite ID list in SIB3, SIB5 and </w:t>
      </w:r>
      <w:proofErr w:type="spellStart"/>
      <w:r w:rsidRPr="004913FD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MeasObjectEUTRA</w:t>
      </w:r>
      <w:proofErr w:type="spellEnd"/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ab/>
        <w:t>Conclusion</w:t>
      </w:r>
    </w:p>
    <w:p w:rsidR="00E10A16" w:rsidRDefault="00B32D32" w:rsidP="002C14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 w:rsidRPr="00B32D3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this contribution, </w:t>
      </w:r>
      <w:r w:rsidRPr="00B32D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C8386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necessity</w:t>
      </w:r>
      <w:r w:rsidR="00C8386C" w:rsidRPr="00B32D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32D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Pr="00B32D3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satellite </w:t>
      </w:r>
      <w:r w:rsidRPr="00B32D3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assistance</w:t>
      </w:r>
      <w:r w:rsidRPr="00B32D3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information</w:t>
      </w:r>
      <w:r w:rsidRPr="00B32D3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the measurement in IoT NTN</w:t>
      </w:r>
      <w:r w:rsidRPr="00B32D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discussed</w:t>
      </w:r>
      <w:r w:rsidR="00661F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 The</w:t>
      </w:r>
      <w:r w:rsidRPr="00B32D3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observation and proposal</w:t>
      </w:r>
      <w:r w:rsidR="00661F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are listed as follows:</w:t>
      </w:r>
    </w:p>
    <w:p w:rsidR="00807BBB" w:rsidRPr="000D5A0C" w:rsidRDefault="00807BBB" w:rsidP="00807BBB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Observation 1: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Different from NR NTN,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NTN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does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support SMTC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based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mechanism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for RRM measurement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;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thus a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UE does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need to adjust the measurement timing wi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n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dow with the variation of PDD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This makes it questionable on whether/how t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he satellite assistance information of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neighbour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cell is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useful/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necess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ary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for RRM measurements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in RRC_IDLE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/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INACTIVE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or in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RRC_CONNECTED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F94E61" w:rsidRPr="006523CA" w:rsidRDefault="006523CA" w:rsidP="006523CA">
      <w:pPr>
        <w:spacing w:after="180"/>
        <w:rPr>
          <w:lang w:val="en-GB"/>
        </w:rPr>
      </w:pP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1: RAN2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clarifies how/why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satellite assistance information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is </w:t>
      </w:r>
      <w:proofErr w:type="gramStart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necessary/useful</w:t>
      </w:r>
      <w:proofErr w:type="gramEnd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for RRM measurement in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NTN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If no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necessity is identified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Pr="000D5A0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remove </w:t>
      </w:r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satellite ID list in SIB3, SIB5 and </w:t>
      </w:r>
      <w:proofErr w:type="spellStart"/>
      <w:r w:rsidRPr="004913FD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MeasObjectEUTRA</w:t>
      </w:r>
      <w:proofErr w:type="spellEnd"/>
      <w:r w:rsidRPr="000D5A0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F94E61" w:rsidRDefault="00187AA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4</w:t>
      </w:r>
      <w:r w:rsidR="00F94E61">
        <w:rPr>
          <w:rFonts w:hint="eastAsia"/>
          <w:lang w:eastAsia="zh-CN"/>
        </w:rPr>
        <w:tab/>
        <w:t>Reference</w:t>
      </w:r>
    </w:p>
    <w:p w:rsidR="00776F20" w:rsidRPr="00A97312" w:rsidRDefault="00E20CD9" w:rsidP="000727B2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0210D8">
        <w:rPr>
          <w:rFonts w:ascii="Times New Roman" w:eastAsia="宋体" w:hAnsi="Times New Roman" w:cs="Times New Roman"/>
          <w:sz w:val="20"/>
          <w:szCs w:val="20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6</w:t>
      </w:r>
      <w:r w:rsidRPr="000210D8">
        <w:rPr>
          <w:rFonts w:ascii="Times New Roman" w:eastAsia="宋体" w:hAnsi="Times New Roman" w:cs="Times New Roman"/>
          <w:sz w:val="20"/>
          <w:szCs w:val="20"/>
          <w:lang w:val="en-GB"/>
        </w:rPr>
        <w:t>.331: "NR; Radio Resource Control (RRC); Protocol specification"</w:t>
      </w:r>
      <w:r w:rsidRPr="000210D8">
        <w:rPr>
          <w:rFonts w:ascii="Times New Roman" w:eastAsia="宋体" w:hAnsi="Times New Roman" w:cs="Times New Roman" w:hint="eastAsia"/>
          <w:sz w:val="20"/>
          <w:szCs w:val="20"/>
          <w:lang w:val="en-GB"/>
        </w:rPr>
        <w:t>,</w:t>
      </w:r>
      <w:r w:rsidR="006523CA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Pr="000210D8">
        <w:rPr>
          <w:rFonts w:ascii="Times New Roman" w:eastAsia="宋体" w:hAnsi="Times New Roman" w:cs="Times New Roman" w:hint="eastAsia"/>
          <w:sz w:val="20"/>
          <w:szCs w:val="20"/>
          <w:lang w:val="en-GB"/>
        </w:rPr>
        <w:t>V18.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1</w:t>
      </w:r>
      <w:r w:rsidRPr="000210D8">
        <w:rPr>
          <w:rFonts w:ascii="Times New Roman" w:eastAsia="宋体" w:hAnsi="Times New Roman" w:cs="Times New Roman" w:hint="eastAsia"/>
          <w:sz w:val="20"/>
          <w:szCs w:val="20"/>
          <w:lang w:val="en-GB"/>
        </w:rPr>
        <w:t>.0</w:t>
      </w:r>
      <w:r w:rsidR="00A97312">
        <w:rPr>
          <w:rFonts w:ascii="Times New Roman" w:eastAsia="宋体" w:hAnsi="Times New Roman" w:cs="Times New Roman" w:hint="eastAsia"/>
          <w:sz w:val="20"/>
          <w:szCs w:val="20"/>
          <w:lang w:val="en-GB"/>
        </w:rPr>
        <w:t>.</w:t>
      </w:r>
    </w:p>
    <w:p w:rsidR="00A97312" w:rsidRPr="00E85A8B" w:rsidRDefault="00A97312" w:rsidP="00A97312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A97312">
        <w:rPr>
          <w:rFonts w:ascii="Times New Roman" w:eastAsia="宋体" w:hAnsi="Times New Roman" w:cs="Times New Roman"/>
          <w:sz w:val="20"/>
          <w:szCs w:val="24"/>
          <w:lang w:val="en-GB"/>
        </w:rPr>
        <w:t>R2-2400693</w:t>
      </w:r>
      <w:r w:rsidRPr="00A97312">
        <w:rPr>
          <w:rFonts w:ascii="Times New Roman" w:eastAsia="宋体" w:hAnsi="Times New Roman" w:cs="Times New Roman"/>
          <w:sz w:val="20"/>
          <w:szCs w:val="24"/>
          <w:lang w:val="en-GB"/>
        </w:rPr>
        <w:tab/>
        <w:t>IOT NTN ASN1 RIL List</w:t>
      </w:r>
      <w:r w:rsidRPr="00A97312">
        <w:rPr>
          <w:rFonts w:ascii="Times New Roman" w:eastAsia="宋体" w:hAnsi="Times New Roman" w:cs="Times New Roman"/>
          <w:sz w:val="20"/>
          <w:szCs w:val="24"/>
          <w:lang w:val="en-GB"/>
        </w:rPr>
        <w:tab/>
        <w:t xml:space="preserve">Huawei, </w:t>
      </w:r>
      <w:proofErr w:type="spellStart"/>
      <w:r w:rsidRPr="00A97312">
        <w:rPr>
          <w:rFonts w:ascii="Times New Roman" w:eastAsia="宋体" w:hAnsi="Times New Roman" w:cs="Times New Roman"/>
          <w:sz w:val="20"/>
          <w:szCs w:val="24"/>
          <w:lang w:val="en-GB"/>
        </w:rPr>
        <w:t>HiSilicon</w:t>
      </w:r>
      <w:proofErr w:type="spellEnd"/>
      <w:r w:rsidRPr="00A97312">
        <w:rPr>
          <w:rFonts w:ascii="Times New Roman" w:eastAsia="宋体" w:hAnsi="Times New Roman" w:cs="Times New Roman"/>
          <w:sz w:val="20"/>
          <w:szCs w:val="24"/>
          <w:lang w:val="en-GB"/>
        </w:rPr>
        <w:tab/>
        <w:t>report</w:t>
      </w:r>
      <w:r w:rsidRPr="00A97312">
        <w:rPr>
          <w:rFonts w:ascii="Times New Roman" w:eastAsia="宋体" w:hAnsi="Times New Roman" w:cs="Times New Roman"/>
          <w:sz w:val="20"/>
          <w:szCs w:val="24"/>
          <w:lang w:val="en-GB"/>
        </w:rPr>
        <w:tab/>
        <w:t>Rel-18</w:t>
      </w:r>
      <w:r w:rsidRPr="00A97312">
        <w:rPr>
          <w:rFonts w:ascii="Times New Roman" w:eastAsia="宋体" w:hAnsi="Times New Roman" w:cs="Times New Roman"/>
          <w:sz w:val="20"/>
          <w:szCs w:val="24"/>
          <w:lang w:val="en-GB"/>
        </w:rPr>
        <w:tab/>
      </w:r>
      <w:proofErr w:type="spellStart"/>
      <w:r w:rsidRPr="00A97312">
        <w:rPr>
          <w:rFonts w:ascii="Times New Roman" w:eastAsia="宋体" w:hAnsi="Times New Roman" w:cs="Times New Roman"/>
          <w:sz w:val="20"/>
          <w:szCs w:val="24"/>
          <w:lang w:val="en-GB"/>
        </w:rPr>
        <w:t>IoT_NTN_enh</w:t>
      </w:r>
      <w:proofErr w:type="spellEnd"/>
      <w:r w:rsidRPr="00A97312">
        <w:rPr>
          <w:rFonts w:ascii="Times New Roman" w:eastAsia="宋体" w:hAnsi="Times New Roman" w:cs="Times New Roman"/>
          <w:sz w:val="20"/>
          <w:szCs w:val="24"/>
          <w:lang w:val="en-GB"/>
        </w:rPr>
        <w:t>-Core</w:t>
      </w:r>
    </w:p>
    <w:p w:rsidR="00E85A8B" w:rsidRDefault="00E85A8B" w:rsidP="00E85A8B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E85A8B" w:rsidSect="003916FA">
      <w:headerReference w:type="even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182" w:rsidRDefault="00CC7182">
      <w:r>
        <w:separator/>
      </w:r>
    </w:p>
  </w:endnote>
  <w:endnote w:type="continuationSeparator" w:id="0">
    <w:p w:rsidR="00CC7182" w:rsidRDefault="00CC7182">
      <w:r>
        <w:continuationSeparator/>
      </w:r>
    </w:p>
  </w:endnote>
  <w:endnote w:type="continuationNotice" w:id="1">
    <w:p w:rsidR="00CC7182" w:rsidRDefault="00CC7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DA5" w:rsidRDefault="00214DA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B6872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B6872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  <w:p w:rsidR="00214DA5" w:rsidRDefault="00214D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182" w:rsidRDefault="00CC7182">
      <w:r>
        <w:separator/>
      </w:r>
    </w:p>
  </w:footnote>
  <w:footnote w:type="continuationSeparator" w:id="0">
    <w:p w:rsidR="00CC7182" w:rsidRDefault="00CC7182">
      <w:r>
        <w:continuationSeparator/>
      </w:r>
    </w:p>
  </w:footnote>
  <w:footnote w:type="continuationNotice" w:id="1">
    <w:p w:rsidR="00CC7182" w:rsidRDefault="00CC71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DA5" w:rsidRDefault="00214D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:rsidR="00214DA5" w:rsidRDefault="00214DA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0640711E"/>
    <w:multiLevelType w:val="multilevel"/>
    <w:tmpl w:val="0640711E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430FDD"/>
    <w:multiLevelType w:val="multilevel"/>
    <w:tmpl w:val="09430FD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9922B09"/>
    <w:multiLevelType w:val="multilevel"/>
    <w:tmpl w:val="19922B09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7970002"/>
    <w:multiLevelType w:val="hybridMultilevel"/>
    <w:tmpl w:val="00C27836"/>
    <w:lvl w:ilvl="0" w:tplc="B762DD58">
      <w:start w:val="4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11664C7"/>
    <w:multiLevelType w:val="multilevel"/>
    <w:tmpl w:val="311664C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9D03260"/>
    <w:multiLevelType w:val="hybridMultilevel"/>
    <w:tmpl w:val="ECECD142"/>
    <w:lvl w:ilvl="0" w:tplc="02EEDA50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D75805"/>
    <w:multiLevelType w:val="multilevel"/>
    <w:tmpl w:val="1FC2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672EFF"/>
    <w:multiLevelType w:val="multilevel"/>
    <w:tmpl w:val="54672EFF"/>
    <w:lvl w:ilvl="0">
      <w:start w:val="1"/>
      <w:numFmt w:val="decimal"/>
      <w:lvlText w:val="%1&gt;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9928C4"/>
    <w:multiLevelType w:val="hybridMultilevel"/>
    <w:tmpl w:val="D3B2F170"/>
    <w:lvl w:ilvl="0" w:tplc="0888CA36">
      <w:start w:val="1"/>
      <w:numFmt w:val="bullet"/>
      <w:lvlText w:val="-"/>
      <w:lvlJc w:val="left"/>
      <w:pPr>
        <w:ind w:left="5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0" w:hanging="420"/>
      </w:pPr>
      <w:rPr>
        <w:rFonts w:ascii="Wingdings" w:hAnsi="Wingdings" w:hint="default"/>
      </w:rPr>
    </w:lvl>
  </w:abstractNum>
  <w:abstractNum w:abstractNumId="2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C2E1BE2"/>
    <w:multiLevelType w:val="hybridMultilevel"/>
    <w:tmpl w:val="58F8BEE0"/>
    <w:lvl w:ilvl="0" w:tplc="3398BD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CEA4341"/>
    <w:multiLevelType w:val="multilevel"/>
    <w:tmpl w:val="5CEA4341"/>
    <w:lvl w:ilvl="0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>
    <w:nsid w:val="5E5B13E8"/>
    <w:multiLevelType w:val="hybridMultilevel"/>
    <w:tmpl w:val="C93EC68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>
    <w:nsid w:val="70D73555"/>
    <w:multiLevelType w:val="hybridMultilevel"/>
    <w:tmpl w:val="58F8BEE0"/>
    <w:lvl w:ilvl="0" w:tplc="3398BD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"/>
  </w:num>
  <w:num w:numId="4">
    <w:abstractNumId w:val="20"/>
  </w:num>
  <w:num w:numId="5">
    <w:abstractNumId w:val="21"/>
  </w:num>
  <w:num w:numId="6">
    <w:abstractNumId w:val="24"/>
  </w:num>
  <w:num w:numId="7">
    <w:abstractNumId w:val="7"/>
  </w:num>
  <w:num w:numId="8">
    <w:abstractNumId w:val="9"/>
  </w:num>
  <w:num w:numId="9">
    <w:abstractNumId w:val="5"/>
  </w:num>
  <w:num w:numId="10">
    <w:abstractNumId w:val="34"/>
  </w:num>
  <w:num w:numId="11">
    <w:abstractNumId w:val="15"/>
  </w:num>
  <w:num w:numId="12">
    <w:abstractNumId w:val="30"/>
  </w:num>
  <w:num w:numId="13">
    <w:abstractNumId w:val="31"/>
  </w:num>
  <w:num w:numId="14">
    <w:abstractNumId w:val="12"/>
  </w:num>
  <w:num w:numId="15">
    <w:abstractNumId w:val="28"/>
  </w:num>
  <w:num w:numId="16">
    <w:abstractNumId w:val="4"/>
  </w:num>
  <w:num w:numId="17">
    <w:abstractNumId w:val="11"/>
  </w:num>
  <w:num w:numId="18">
    <w:abstractNumId w:val="13"/>
  </w:num>
  <w:num w:numId="19">
    <w:abstractNumId w:val="3"/>
  </w:num>
  <w:num w:numId="20">
    <w:abstractNumId w:val="32"/>
  </w:num>
  <w:num w:numId="21">
    <w:abstractNumId w:val="25"/>
  </w:num>
  <w:num w:numId="22">
    <w:abstractNumId w:val="26"/>
  </w:num>
  <w:num w:numId="23">
    <w:abstractNumId w:val="14"/>
  </w:num>
  <w:num w:numId="24">
    <w:abstractNumId w:val="2"/>
  </w:num>
  <w:num w:numId="25">
    <w:abstractNumId w:val="18"/>
  </w:num>
  <w:num w:numId="26">
    <w:abstractNumId w:val="8"/>
  </w:num>
  <w:num w:numId="27">
    <w:abstractNumId w:val="23"/>
  </w:num>
  <w:num w:numId="28">
    <w:abstractNumId w:val="22"/>
  </w:num>
  <w:num w:numId="29">
    <w:abstractNumId w:val="6"/>
  </w:num>
  <w:num w:numId="30">
    <w:abstractNumId w:val="0"/>
    <w:lvlOverride w:ilvl="0">
      <w:startOverride w:val="1"/>
    </w:lvlOverride>
  </w:num>
  <w:num w:numId="31">
    <w:abstractNumId w:val="16"/>
  </w:num>
  <w:num w:numId="32">
    <w:abstractNumId w:val="29"/>
  </w:num>
  <w:num w:numId="33">
    <w:abstractNumId w:val="33"/>
  </w:num>
  <w:num w:numId="34">
    <w:abstractNumId w:val="27"/>
  </w:num>
  <w:num w:numId="35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3CA7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4EA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37D32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52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3D91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719"/>
    <w:rsid w:val="000D0B2A"/>
    <w:rsid w:val="000D0D07"/>
    <w:rsid w:val="000D3F18"/>
    <w:rsid w:val="000D4797"/>
    <w:rsid w:val="000D4A00"/>
    <w:rsid w:val="000D53A8"/>
    <w:rsid w:val="000D5A0C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480A"/>
    <w:rsid w:val="00126758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410"/>
    <w:rsid w:val="0013667F"/>
    <w:rsid w:val="00136DC3"/>
    <w:rsid w:val="00136F15"/>
    <w:rsid w:val="00137AB5"/>
    <w:rsid w:val="00137F0B"/>
    <w:rsid w:val="00137FD1"/>
    <w:rsid w:val="00140A58"/>
    <w:rsid w:val="00140D56"/>
    <w:rsid w:val="00140EF8"/>
    <w:rsid w:val="001438E9"/>
    <w:rsid w:val="00143F0A"/>
    <w:rsid w:val="00144DD8"/>
    <w:rsid w:val="00144DF4"/>
    <w:rsid w:val="00145564"/>
    <w:rsid w:val="001470AC"/>
    <w:rsid w:val="001471C6"/>
    <w:rsid w:val="00147A3C"/>
    <w:rsid w:val="00150A58"/>
    <w:rsid w:val="001518E5"/>
    <w:rsid w:val="00151E23"/>
    <w:rsid w:val="0015210A"/>
    <w:rsid w:val="001526E0"/>
    <w:rsid w:val="0015295F"/>
    <w:rsid w:val="00152E8F"/>
    <w:rsid w:val="001551B5"/>
    <w:rsid w:val="0015586D"/>
    <w:rsid w:val="00156D7A"/>
    <w:rsid w:val="00157094"/>
    <w:rsid w:val="001606AE"/>
    <w:rsid w:val="00160D4C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0C30"/>
    <w:rsid w:val="001711F3"/>
    <w:rsid w:val="0017208D"/>
    <w:rsid w:val="0017293D"/>
    <w:rsid w:val="00172C61"/>
    <w:rsid w:val="00173A8E"/>
    <w:rsid w:val="00174538"/>
    <w:rsid w:val="0017483D"/>
    <w:rsid w:val="001748F3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87AA1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5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59A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8A3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323B"/>
    <w:rsid w:val="002A5FEC"/>
    <w:rsid w:val="002A62EC"/>
    <w:rsid w:val="002A6B39"/>
    <w:rsid w:val="002B0B20"/>
    <w:rsid w:val="002B24D6"/>
    <w:rsid w:val="002B2D9B"/>
    <w:rsid w:val="002B3468"/>
    <w:rsid w:val="002B50E9"/>
    <w:rsid w:val="002B64BF"/>
    <w:rsid w:val="002B6A97"/>
    <w:rsid w:val="002B72D7"/>
    <w:rsid w:val="002C06AD"/>
    <w:rsid w:val="002C0A44"/>
    <w:rsid w:val="002C0C04"/>
    <w:rsid w:val="002C14A9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0A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4ECD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34CD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6FA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4F3B"/>
    <w:rsid w:val="003B612B"/>
    <w:rsid w:val="003B64BB"/>
    <w:rsid w:val="003B654D"/>
    <w:rsid w:val="003B72A7"/>
    <w:rsid w:val="003B7FE5"/>
    <w:rsid w:val="003C11C8"/>
    <w:rsid w:val="003C191E"/>
    <w:rsid w:val="003C1FAA"/>
    <w:rsid w:val="003C21C7"/>
    <w:rsid w:val="003C2702"/>
    <w:rsid w:val="003C35BA"/>
    <w:rsid w:val="003C432D"/>
    <w:rsid w:val="003C549F"/>
    <w:rsid w:val="003C565C"/>
    <w:rsid w:val="003C5EC8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72E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040"/>
    <w:rsid w:val="00423192"/>
    <w:rsid w:val="00423581"/>
    <w:rsid w:val="004242F4"/>
    <w:rsid w:val="00424D19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092B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3808"/>
    <w:rsid w:val="00454C57"/>
    <w:rsid w:val="00454E50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2513"/>
    <w:rsid w:val="00483FDA"/>
    <w:rsid w:val="00484B0F"/>
    <w:rsid w:val="00484C4E"/>
    <w:rsid w:val="00484CBE"/>
    <w:rsid w:val="00484FF9"/>
    <w:rsid w:val="0048582B"/>
    <w:rsid w:val="00487326"/>
    <w:rsid w:val="004900DB"/>
    <w:rsid w:val="00490F7D"/>
    <w:rsid w:val="004913F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3CE0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D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2680"/>
    <w:rsid w:val="004E28F9"/>
    <w:rsid w:val="004E2FFB"/>
    <w:rsid w:val="004E4101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1B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193F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25A6"/>
    <w:rsid w:val="005935A4"/>
    <w:rsid w:val="005948C2"/>
    <w:rsid w:val="00594B10"/>
    <w:rsid w:val="00594B5F"/>
    <w:rsid w:val="00594F92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5AB9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7CF"/>
    <w:rsid w:val="006209E0"/>
    <w:rsid w:val="00620A71"/>
    <w:rsid w:val="00620D80"/>
    <w:rsid w:val="006210F7"/>
    <w:rsid w:val="00621444"/>
    <w:rsid w:val="006220EB"/>
    <w:rsid w:val="00622775"/>
    <w:rsid w:val="00622C27"/>
    <w:rsid w:val="006234A6"/>
    <w:rsid w:val="006235DF"/>
    <w:rsid w:val="0062376E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23CA"/>
    <w:rsid w:val="0065389B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6DA"/>
    <w:rsid w:val="00657AD3"/>
    <w:rsid w:val="0066011D"/>
    <w:rsid w:val="006607C0"/>
    <w:rsid w:val="00660FE7"/>
    <w:rsid w:val="006613A6"/>
    <w:rsid w:val="00661FBD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CC3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8D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05C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3BB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E7F45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63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06D4"/>
    <w:rsid w:val="00730987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2E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07BBB"/>
    <w:rsid w:val="00810620"/>
    <w:rsid w:val="00811A6C"/>
    <w:rsid w:val="00811FCB"/>
    <w:rsid w:val="00812860"/>
    <w:rsid w:val="008130A3"/>
    <w:rsid w:val="008138B1"/>
    <w:rsid w:val="00813A38"/>
    <w:rsid w:val="00814E21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2691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2C6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029"/>
    <w:rsid w:val="00866253"/>
    <w:rsid w:val="00866B45"/>
    <w:rsid w:val="0086734F"/>
    <w:rsid w:val="008677FD"/>
    <w:rsid w:val="00870030"/>
    <w:rsid w:val="008706D4"/>
    <w:rsid w:val="00870D60"/>
    <w:rsid w:val="00870F8A"/>
    <w:rsid w:val="008719A4"/>
    <w:rsid w:val="00871D23"/>
    <w:rsid w:val="008730A9"/>
    <w:rsid w:val="00874312"/>
    <w:rsid w:val="0087437C"/>
    <w:rsid w:val="00874769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AA7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D781F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0D3A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9C1"/>
    <w:rsid w:val="00977A97"/>
    <w:rsid w:val="00977DFC"/>
    <w:rsid w:val="00980477"/>
    <w:rsid w:val="00981D22"/>
    <w:rsid w:val="0098271D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A96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4C"/>
    <w:rsid w:val="009B3856"/>
    <w:rsid w:val="009B3AC2"/>
    <w:rsid w:val="009B4DF4"/>
    <w:rsid w:val="009B4EB7"/>
    <w:rsid w:val="009B561D"/>
    <w:rsid w:val="009B564E"/>
    <w:rsid w:val="009B6872"/>
    <w:rsid w:val="009B6A73"/>
    <w:rsid w:val="009B6D08"/>
    <w:rsid w:val="009B7E87"/>
    <w:rsid w:val="009C0057"/>
    <w:rsid w:val="009C0169"/>
    <w:rsid w:val="009C022B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724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33F3"/>
    <w:rsid w:val="00A83BF8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12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7421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2D32"/>
    <w:rsid w:val="00B34CA8"/>
    <w:rsid w:val="00B34DF1"/>
    <w:rsid w:val="00B35304"/>
    <w:rsid w:val="00B355FC"/>
    <w:rsid w:val="00B36D7A"/>
    <w:rsid w:val="00B372AA"/>
    <w:rsid w:val="00B37744"/>
    <w:rsid w:val="00B378CA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41D"/>
    <w:rsid w:val="00B54546"/>
    <w:rsid w:val="00B547A2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3EC6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28"/>
    <w:rsid w:val="00C01F33"/>
    <w:rsid w:val="00C02CC6"/>
    <w:rsid w:val="00C0352D"/>
    <w:rsid w:val="00C0398F"/>
    <w:rsid w:val="00C040F7"/>
    <w:rsid w:val="00C044AB"/>
    <w:rsid w:val="00C04B69"/>
    <w:rsid w:val="00C04FBF"/>
    <w:rsid w:val="00C0536D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47B1F"/>
    <w:rsid w:val="00C50F4E"/>
    <w:rsid w:val="00C5128D"/>
    <w:rsid w:val="00C51EFB"/>
    <w:rsid w:val="00C52E05"/>
    <w:rsid w:val="00C5325C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6C"/>
    <w:rsid w:val="00C838B5"/>
    <w:rsid w:val="00C83DAE"/>
    <w:rsid w:val="00C86282"/>
    <w:rsid w:val="00C86E47"/>
    <w:rsid w:val="00C87293"/>
    <w:rsid w:val="00C9027A"/>
    <w:rsid w:val="00C9058C"/>
    <w:rsid w:val="00C9068E"/>
    <w:rsid w:val="00C908FC"/>
    <w:rsid w:val="00C909AB"/>
    <w:rsid w:val="00C90E24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6F30"/>
    <w:rsid w:val="00CC7182"/>
    <w:rsid w:val="00CC7B45"/>
    <w:rsid w:val="00CC7DDB"/>
    <w:rsid w:val="00CD0945"/>
    <w:rsid w:val="00CD0A07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41DB"/>
    <w:rsid w:val="00CE66D2"/>
    <w:rsid w:val="00CE7561"/>
    <w:rsid w:val="00CF1354"/>
    <w:rsid w:val="00CF1C23"/>
    <w:rsid w:val="00CF32EA"/>
    <w:rsid w:val="00CF35F8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1955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6BC"/>
    <w:rsid w:val="00D46DD7"/>
    <w:rsid w:val="00D47A1C"/>
    <w:rsid w:val="00D47E64"/>
    <w:rsid w:val="00D509A2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02"/>
    <w:rsid w:val="00D95CE9"/>
    <w:rsid w:val="00D97336"/>
    <w:rsid w:val="00D97414"/>
    <w:rsid w:val="00DA0BEF"/>
    <w:rsid w:val="00DA0BFD"/>
    <w:rsid w:val="00DA16B7"/>
    <w:rsid w:val="00DA16BC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0A16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1CF"/>
    <w:rsid w:val="00E2070E"/>
    <w:rsid w:val="00E2093E"/>
    <w:rsid w:val="00E20CD9"/>
    <w:rsid w:val="00E215AB"/>
    <w:rsid w:val="00E21F3C"/>
    <w:rsid w:val="00E22330"/>
    <w:rsid w:val="00E227E3"/>
    <w:rsid w:val="00E236ED"/>
    <w:rsid w:val="00E2381B"/>
    <w:rsid w:val="00E2562B"/>
    <w:rsid w:val="00E25FF6"/>
    <w:rsid w:val="00E2690D"/>
    <w:rsid w:val="00E269E4"/>
    <w:rsid w:val="00E26D4A"/>
    <w:rsid w:val="00E27204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1FBB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0D61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4DA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8B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359"/>
    <w:rsid w:val="00ED6A7D"/>
    <w:rsid w:val="00ED6C52"/>
    <w:rsid w:val="00EE07E6"/>
    <w:rsid w:val="00EE0DE3"/>
    <w:rsid w:val="00EE173D"/>
    <w:rsid w:val="00EE2034"/>
    <w:rsid w:val="00EE283F"/>
    <w:rsid w:val="00EE284C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1779A"/>
    <w:rsid w:val="00F209B7"/>
    <w:rsid w:val="00F2376F"/>
    <w:rsid w:val="00F23FB5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4787A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1B11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1E0E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6E8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5FD7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Plain Text" w:uiPriority="99" w:qFormat="1"/>
    <w:lsdException w:name="Normal (Web)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523CA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0"/>
        <w:numId w:val="0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6523CA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523CA"/>
  </w:style>
  <w:style w:type="paragraph" w:styleId="80">
    <w:name w:val="toc 8"/>
    <w:basedOn w:val="10"/>
    <w:uiPriority w:val="39"/>
    <w:qFormat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qFormat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qFormat/>
    <w:rsid w:val="00835AA4"/>
    <w:pPr>
      <w:ind w:left="1701" w:hanging="1701"/>
    </w:pPr>
  </w:style>
  <w:style w:type="paragraph" w:styleId="42">
    <w:name w:val="toc 4"/>
    <w:basedOn w:val="32"/>
    <w:uiPriority w:val="39"/>
    <w:qFormat/>
    <w:rsid w:val="00835AA4"/>
    <w:pPr>
      <w:ind w:left="1418" w:hanging="1418"/>
    </w:pPr>
  </w:style>
  <w:style w:type="paragraph" w:styleId="32">
    <w:name w:val="toc 3"/>
    <w:basedOn w:val="22"/>
    <w:uiPriority w:val="39"/>
    <w:qFormat/>
    <w:rsid w:val="00835AA4"/>
    <w:pPr>
      <w:ind w:left="1134" w:hanging="1134"/>
    </w:pPr>
  </w:style>
  <w:style w:type="paragraph" w:styleId="22">
    <w:name w:val="toc 2"/>
    <w:basedOn w:val="10"/>
    <w:uiPriority w:val="39"/>
    <w:qFormat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qFormat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qFormat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link w:val="2Char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link w:val="EQChar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qFormat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35AA4"/>
    <w:pPr>
      <w:framePr w:wrap="notBeside" w:y="16161"/>
    </w:pPr>
  </w:style>
  <w:style w:type="paragraph" w:customStyle="1" w:styleId="FP">
    <w:name w:val="FP"/>
    <w:basedOn w:val="a1"/>
    <w:qFormat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qFormat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qFormat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qFormat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qFormat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qFormat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qFormat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qFormat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3"/>
    <w:next w:val="afa"/>
    <w:uiPriority w:val="39"/>
    <w:qFormat/>
    <w:rsid w:val="00870030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E201C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autoRedefine/>
    <w:uiPriority w:val="39"/>
    <w:qFormat/>
    <w:rsid w:val="00424D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无列表2"/>
    <w:next w:val="a4"/>
    <w:uiPriority w:val="99"/>
    <w:semiHidden/>
    <w:unhideWhenUsed/>
    <w:rsid w:val="007306D4"/>
  </w:style>
  <w:style w:type="paragraph" w:customStyle="1" w:styleId="16">
    <w:name w:val="标题1"/>
    <w:basedOn w:val="a1"/>
    <w:next w:val="a1"/>
    <w:autoRedefine/>
    <w:uiPriority w:val="10"/>
    <w:qFormat/>
    <w:rsid w:val="007306D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table" w:customStyle="1" w:styleId="71">
    <w:name w:val="网格型7"/>
    <w:basedOn w:val="a3"/>
    <w:next w:val="afa"/>
    <w:autoRedefine/>
    <w:uiPriority w:val="39"/>
    <w:qFormat/>
    <w:rsid w:val="007306D4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a2"/>
    <w:autoRedefine/>
    <w:uiPriority w:val="99"/>
    <w:semiHidden/>
    <w:qFormat/>
    <w:rsid w:val="007306D4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istParagraph2">
    <w:name w:val="List Paragraph2"/>
    <w:basedOn w:val="a1"/>
    <w:autoRedefine/>
    <w:qFormat/>
    <w:rsid w:val="007306D4"/>
    <w:pPr>
      <w:spacing w:before="100" w:beforeAutospacing="1" w:after="180"/>
      <w:ind w:left="72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rsid w:val="007306D4"/>
    <w:rPr>
      <w:rFonts w:ascii="Times New Roman" w:eastAsia="宋体" w:hAnsi="Times New Roman" w:cs="Times New Roman"/>
      <w:szCs w:val="24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autoRedefine/>
    <w:qFormat/>
    <w:rsid w:val="007306D4"/>
    <w:rPr>
      <w:rFonts w:ascii="Times New Roman" w:eastAsia="宋体" w:hAnsi="Times New Roman" w:cs="Times New Roman"/>
      <w:szCs w:val="24"/>
    </w:rPr>
  </w:style>
  <w:style w:type="character" w:customStyle="1" w:styleId="Chara">
    <w:name w:val="标题 Char"/>
    <w:basedOn w:val="a2"/>
    <w:link w:val="aff0"/>
    <w:autoRedefine/>
    <w:uiPriority w:val="10"/>
    <w:qFormat/>
    <w:rsid w:val="007306D4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1"/>
    <w:autoRedefine/>
    <w:qFormat/>
    <w:rsid w:val="007306D4"/>
    <w:pPr>
      <w:spacing w:after="60"/>
      <w:ind w:left="1985" w:hanging="1985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Contact">
    <w:name w:val="Contact"/>
    <w:basedOn w:val="a1"/>
    <w:autoRedefine/>
    <w:qFormat/>
    <w:rsid w:val="007306D4"/>
    <w:pPr>
      <w:keepNext/>
      <w:tabs>
        <w:tab w:val="left" w:pos="2268"/>
        <w:tab w:val="left" w:pos="2694"/>
      </w:tabs>
      <w:ind w:left="567"/>
      <w:outlineLvl w:val="3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Default">
    <w:name w:val="Default"/>
    <w:autoRedefine/>
    <w:qFormat/>
    <w:rsid w:val="007306D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17">
    <w:name w:val="修订1"/>
    <w:autoRedefine/>
    <w:hidden/>
    <w:uiPriority w:val="99"/>
    <w:semiHidden/>
    <w:qFormat/>
    <w:rsid w:val="007306D4"/>
    <w:rPr>
      <w:rFonts w:ascii="Times New Roman" w:eastAsia="Malgun Gothic" w:hAnsi="Times New Roman"/>
      <w:lang w:eastAsia="en-US"/>
    </w:rPr>
  </w:style>
  <w:style w:type="character" w:customStyle="1" w:styleId="EQChar">
    <w:name w:val="EQ Char"/>
    <w:link w:val="EQ"/>
    <w:autoRedefine/>
    <w:qFormat/>
    <w:locked/>
    <w:rsid w:val="007306D4"/>
    <w:rPr>
      <w:rFonts w:asciiTheme="minorHAnsi" w:hAnsiTheme="minorHAnsi" w:cstheme="minorBidi"/>
      <w:noProof/>
      <w:kern w:val="2"/>
      <w:sz w:val="21"/>
      <w:szCs w:val="22"/>
      <w:lang w:val="en-US" w:eastAsia="zh-CN"/>
    </w:rPr>
  </w:style>
  <w:style w:type="paragraph" w:customStyle="1" w:styleId="Editorsnote0">
    <w:name w:val="Editor´s note"/>
    <w:basedOn w:val="a1"/>
    <w:next w:val="a1"/>
    <w:link w:val="EditorsnoteChar0"/>
    <w:autoRedefine/>
    <w:qFormat/>
    <w:rsid w:val="007306D4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autoRedefine/>
    <w:qFormat/>
    <w:rsid w:val="007306D4"/>
    <w:rPr>
      <w:rFonts w:ascii="Times New Roman" w:eastAsia="Times New Roman" w:hAnsi="Times New Roman"/>
      <w:lang w:eastAsia="ja-JP"/>
    </w:rPr>
  </w:style>
  <w:style w:type="numbering" w:customStyle="1" w:styleId="111">
    <w:name w:val="无列表11"/>
    <w:next w:val="a4"/>
    <w:uiPriority w:val="99"/>
    <w:semiHidden/>
    <w:unhideWhenUsed/>
    <w:rsid w:val="007306D4"/>
  </w:style>
  <w:style w:type="paragraph" w:styleId="35">
    <w:name w:val="Body Text 3"/>
    <w:basedOn w:val="a1"/>
    <w:link w:val="3Char0"/>
    <w:qFormat/>
    <w:rsid w:val="007306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3Char0">
    <w:name w:val="正文文本 3 Char"/>
    <w:basedOn w:val="a2"/>
    <w:link w:val="35"/>
    <w:qFormat/>
    <w:rsid w:val="007306D4"/>
    <w:rPr>
      <w:rFonts w:ascii="Times New Roman" w:eastAsia="Times New Roman" w:hAnsi="Times New Roman"/>
      <w:sz w:val="16"/>
      <w:szCs w:val="16"/>
      <w:lang w:eastAsia="ja-JP"/>
    </w:rPr>
  </w:style>
  <w:style w:type="paragraph" w:customStyle="1" w:styleId="18">
    <w:name w:val="纯文本1"/>
    <w:basedOn w:val="a1"/>
    <w:next w:val="af8"/>
    <w:uiPriority w:val="99"/>
    <w:qFormat/>
    <w:rsid w:val="007306D4"/>
    <w:pPr>
      <w:spacing w:after="160" w:line="259" w:lineRule="auto"/>
    </w:pPr>
    <w:rPr>
      <w:rFonts w:ascii="Courier New" w:eastAsia="Calibri" w:hAnsi="Courier New" w:cs="Arial"/>
      <w:kern w:val="0"/>
      <w:sz w:val="22"/>
      <w:lang w:val="nb-NO" w:eastAsia="en-US"/>
    </w:rPr>
  </w:style>
  <w:style w:type="table" w:customStyle="1" w:styleId="120">
    <w:name w:val="网格型12"/>
    <w:basedOn w:val="a3"/>
    <w:next w:val="afa"/>
    <w:uiPriority w:val="39"/>
    <w:qFormat/>
    <w:rsid w:val="007306D4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9">
    <w:name w:val="B9"/>
    <w:basedOn w:val="a1"/>
    <w:qFormat/>
    <w:rsid w:val="007306D4"/>
    <w:pPr>
      <w:overflowPunct w:val="0"/>
      <w:autoSpaceDE w:val="0"/>
      <w:autoSpaceDN w:val="0"/>
      <w:adjustRightInd w:val="0"/>
      <w:spacing w:after="180"/>
      <w:ind w:left="2836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100">
    <w:name w:val="B10"/>
    <w:basedOn w:val="B5"/>
    <w:link w:val="B10Char"/>
    <w:qFormat/>
    <w:rsid w:val="007306D4"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10Char">
    <w:name w:val="B10 Char"/>
    <w:basedOn w:val="B5Char"/>
    <w:link w:val="B100"/>
    <w:qFormat/>
    <w:rsid w:val="007306D4"/>
    <w:rPr>
      <w:rFonts w:ascii="Times New Roman" w:eastAsia="Times New Roman" w:hAnsi="Times New Roman"/>
      <w:lang w:eastAsia="ja-JP"/>
    </w:rPr>
  </w:style>
  <w:style w:type="character" w:customStyle="1" w:styleId="normaltextrun">
    <w:name w:val="normaltextrun"/>
    <w:basedOn w:val="a2"/>
    <w:qFormat/>
    <w:rsid w:val="007306D4"/>
  </w:style>
  <w:style w:type="character" w:customStyle="1" w:styleId="CharChar3">
    <w:name w:val="Char Char3"/>
    <w:qFormat/>
    <w:rsid w:val="007306D4"/>
    <w:rPr>
      <w:rFonts w:ascii="Courier New" w:hAnsi="Courier New"/>
      <w:lang w:val="nb-NO"/>
    </w:rPr>
  </w:style>
  <w:style w:type="character" w:customStyle="1" w:styleId="fontstyle01">
    <w:name w:val="fontstyle01"/>
    <w:basedOn w:val="a2"/>
    <w:qFormat/>
    <w:rsid w:val="007306D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rsid w:val="007306D4"/>
    <w:pPr>
      <w:spacing w:line="259" w:lineRule="auto"/>
      <w:ind w:hanging="22"/>
    </w:pPr>
    <w:rPr>
      <w:rFonts w:eastAsia="MS Mincho" w:cs="Times New Roman"/>
      <w:kern w:val="0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sid w:val="007306D4"/>
    <w:rPr>
      <w:rFonts w:ascii="Arial" w:eastAsia="MS Mincho" w:hAnsi="Arial"/>
      <w:sz w:val="24"/>
      <w:szCs w:val="24"/>
      <w:lang w:eastAsia="en-US"/>
    </w:rPr>
  </w:style>
  <w:style w:type="character" w:customStyle="1" w:styleId="B3Car">
    <w:name w:val="B3 Car"/>
    <w:qFormat/>
    <w:rsid w:val="007306D4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"/>
    <w:qFormat/>
    <w:rsid w:val="007306D4"/>
    <w:rPr>
      <w:rFonts w:ascii="Arial" w:hAnsi="Arial" w:cstheme="minorBidi"/>
      <w:kern w:val="2"/>
      <w:sz w:val="21"/>
      <w:szCs w:val="22"/>
      <w:lang w:val="en-US" w:eastAsia="ja-JP"/>
    </w:rPr>
  </w:style>
  <w:style w:type="table" w:customStyle="1" w:styleId="1110">
    <w:name w:val="网格型11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3"/>
    <w:uiPriority w:val="39"/>
    <w:rsid w:val="007306D4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a2"/>
    <w:rsid w:val="007306D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qFormat/>
    <w:rsid w:val="007306D4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1"/>
    <w:qFormat/>
    <w:rsid w:val="007306D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character" w:customStyle="1" w:styleId="Char10">
    <w:name w:val="纯文本 Char1"/>
    <w:basedOn w:val="a2"/>
    <w:uiPriority w:val="99"/>
    <w:semiHidden/>
    <w:rsid w:val="007306D4"/>
    <w:rPr>
      <w:rFonts w:ascii="宋体" w:hAnsi="Courier New" w:cs="Courier New"/>
      <w:sz w:val="21"/>
      <w:szCs w:val="21"/>
      <w:lang w:val="en-GB" w:eastAsia="en-US"/>
    </w:rPr>
  </w:style>
  <w:style w:type="paragraph" w:styleId="aff0">
    <w:name w:val="Title"/>
    <w:basedOn w:val="a1"/>
    <w:next w:val="a1"/>
    <w:link w:val="Chara"/>
    <w:uiPriority w:val="10"/>
    <w:qFormat/>
    <w:rsid w:val="007306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20"/>
      <w:szCs w:val="20"/>
      <w:lang w:val="en-GB" w:eastAsia="en-GB"/>
    </w:rPr>
  </w:style>
  <w:style w:type="character" w:customStyle="1" w:styleId="Char11">
    <w:name w:val="标题 Char1"/>
    <w:basedOn w:val="a2"/>
    <w:rsid w:val="007306D4"/>
    <w:rPr>
      <w:rFonts w:asciiTheme="majorHAnsi" w:eastAsia="宋体" w:hAnsiTheme="majorHAnsi" w:cstheme="majorBidi"/>
      <w:b/>
      <w:bCs/>
      <w:kern w:val="2"/>
      <w:sz w:val="32"/>
      <w:szCs w:val="32"/>
      <w:lang w:val="en-US" w:eastAsia="zh-CN"/>
    </w:rPr>
  </w:style>
  <w:style w:type="table" w:customStyle="1" w:styleId="81">
    <w:name w:val="网格型8"/>
    <w:basedOn w:val="a3"/>
    <w:next w:val="afa"/>
    <w:autoRedefine/>
    <w:uiPriority w:val="59"/>
    <w:qFormat/>
    <w:rsid w:val="003916FA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网格型9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网格型10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无列表3"/>
    <w:next w:val="a4"/>
    <w:uiPriority w:val="99"/>
    <w:semiHidden/>
    <w:unhideWhenUsed/>
    <w:rsid w:val="00E20CD9"/>
  </w:style>
  <w:style w:type="table" w:customStyle="1" w:styleId="130">
    <w:name w:val="网格型13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无列表12"/>
    <w:next w:val="a4"/>
    <w:uiPriority w:val="99"/>
    <w:semiHidden/>
    <w:unhideWhenUsed/>
    <w:rsid w:val="00E20CD9"/>
  </w:style>
  <w:style w:type="table" w:customStyle="1" w:styleId="140">
    <w:name w:val="网格型14"/>
    <w:basedOn w:val="a3"/>
    <w:next w:val="afa"/>
    <w:uiPriority w:val="39"/>
    <w:qFormat/>
    <w:rsid w:val="00E20CD9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型11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3"/>
    <w:uiPriority w:val="39"/>
    <w:rsid w:val="00E20CD9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网格型15"/>
    <w:basedOn w:val="a3"/>
    <w:next w:val="afa"/>
    <w:autoRedefine/>
    <w:uiPriority w:val="39"/>
    <w:qFormat/>
    <w:rsid w:val="000D5A0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Plain Text" w:uiPriority="99" w:qFormat="1"/>
    <w:lsdException w:name="Normal (Web)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523CA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0"/>
        <w:numId w:val="0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6523CA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523CA"/>
  </w:style>
  <w:style w:type="paragraph" w:styleId="80">
    <w:name w:val="toc 8"/>
    <w:basedOn w:val="10"/>
    <w:uiPriority w:val="39"/>
    <w:qFormat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qFormat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qFormat/>
    <w:rsid w:val="00835AA4"/>
    <w:pPr>
      <w:ind w:left="1701" w:hanging="1701"/>
    </w:pPr>
  </w:style>
  <w:style w:type="paragraph" w:styleId="42">
    <w:name w:val="toc 4"/>
    <w:basedOn w:val="32"/>
    <w:uiPriority w:val="39"/>
    <w:qFormat/>
    <w:rsid w:val="00835AA4"/>
    <w:pPr>
      <w:ind w:left="1418" w:hanging="1418"/>
    </w:pPr>
  </w:style>
  <w:style w:type="paragraph" w:styleId="32">
    <w:name w:val="toc 3"/>
    <w:basedOn w:val="22"/>
    <w:uiPriority w:val="39"/>
    <w:qFormat/>
    <w:rsid w:val="00835AA4"/>
    <w:pPr>
      <w:ind w:left="1134" w:hanging="1134"/>
    </w:pPr>
  </w:style>
  <w:style w:type="paragraph" w:styleId="22">
    <w:name w:val="toc 2"/>
    <w:basedOn w:val="10"/>
    <w:uiPriority w:val="39"/>
    <w:qFormat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qFormat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qFormat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link w:val="2Char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link w:val="EQChar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qFormat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35AA4"/>
    <w:pPr>
      <w:framePr w:wrap="notBeside" w:y="16161"/>
    </w:pPr>
  </w:style>
  <w:style w:type="paragraph" w:customStyle="1" w:styleId="FP">
    <w:name w:val="FP"/>
    <w:basedOn w:val="a1"/>
    <w:qFormat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qFormat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qFormat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qFormat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qFormat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qFormat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qFormat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qFormat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3"/>
    <w:next w:val="afa"/>
    <w:uiPriority w:val="39"/>
    <w:qFormat/>
    <w:rsid w:val="00870030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E201C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autoRedefine/>
    <w:uiPriority w:val="39"/>
    <w:qFormat/>
    <w:rsid w:val="00424D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无列表2"/>
    <w:next w:val="a4"/>
    <w:uiPriority w:val="99"/>
    <w:semiHidden/>
    <w:unhideWhenUsed/>
    <w:rsid w:val="007306D4"/>
  </w:style>
  <w:style w:type="paragraph" w:customStyle="1" w:styleId="16">
    <w:name w:val="标题1"/>
    <w:basedOn w:val="a1"/>
    <w:next w:val="a1"/>
    <w:autoRedefine/>
    <w:uiPriority w:val="10"/>
    <w:qFormat/>
    <w:rsid w:val="007306D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table" w:customStyle="1" w:styleId="71">
    <w:name w:val="网格型7"/>
    <w:basedOn w:val="a3"/>
    <w:next w:val="afa"/>
    <w:autoRedefine/>
    <w:uiPriority w:val="39"/>
    <w:qFormat/>
    <w:rsid w:val="007306D4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a2"/>
    <w:autoRedefine/>
    <w:uiPriority w:val="99"/>
    <w:semiHidden/>
    <w:qFormat/>
    <w:rsid w:val="007306D4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istParagraph2">
    <w:name w:val="List Paragraph2"/>
    <w:basedOn w:val="a1"/>
    <w:autoRedefine/>
    <w:qFormat/>
    <w:rsid w:val="007306D4"/>
    <w:pPr>
      <w:spacing w:before="100" w:beforeAutospacing="1" w:after="180"/>
      <w:ind w:left="72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rsid w:val="007306D4"/>
    <w:rPr>
      <w:rFonts w:ascii="Times New Roman" w:eastAsia="宋体" w:hAnsi="Times New Roman" w:cs="Times New Roman"/>
      <w:szCs w:val="24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autoRedefine/>
    <w:qFormat/>
    <w:rsid w:val="007306D4"/>
    <w:rPr>
      <w:rFonts w:ascii="Times New Roman" w:eastAsia="宋体" w:hAnsi="Times New Roman" w:cs="Times New Roman"/>
      <w:szCs w:val="24"/>
    </w:rPr>
  </w:style>
  <w:style w:type="character" w:customStyle="1" w:styleId="Chara">
    <w:name w:val="标题 Char"/>
    <w:basedOn w:val="a2"/>
    <w:link w:val="aff0"/>
    <w:autoRedefine/>
    <w:uiPriority w:val="10"/>
    <w:qFormat/>
    <w:rsid w:val="007306D4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1"/>
    <w:autoRedefine/>
    <w:qFormat/>
    <w:rsid w:val="007306D4"/>
    <w:pPr>
      <w:spacing w:after="60"/>
      <w:ind w:left="1985" w:hanging="1985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Contact">
    <w:name w:val="Contact"/>
    <w:basedOn w:val="a1"/>
    <w:autoRedefine/>
    <w:qFormat/>
    <w:rsid w:val="007306D4"/>
    <w:pPr>
      <w:keepNext/>
      <w:tabs>
        <w:tab w:val="left" w:pos="2268"/>
        <w:tab w:val="left" w:pos="2694"/>
      </w:tabs>
      <w:ind w:left="567"/>
      <w:outlineLvl w:val="3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Default">
    <w:name w:val="Default"/>
    <w:autoRedefine/>
    <w:qFormat/>
    <w:rsid w:val="007306D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17">
    <w:name w:val="修订1"/>
    <w:autoRedefine/>
    <w:hidden/>
    <w:uiPriority w:val="99"/>
    <w:semiHidden/>
    <w:qFormat/>
    <w:rsid w:val="007306D4"/>
    <w:rPr>
      <w:rFonts w:ascii="Times New Roman" w:eastAsia="Malgun Gothic" w:hAnsi="Times New Roman"/>
      <w:lang w:eastAsia="en-US"/>
    </w:rPr>
  </w:style>
  <w:style w:type="character" w:customStyle="1" w:styleId="EQChar">
    <w:name w:val="EQ Char"/>
    <w:link w:val="EQ"/>
    <w:autoRedefine/>
    <w:qFormat/>
    <w:locked/>
    <w:rsid w:val="007306D4"/>
    <w:rPr>
      <w:rFonts w:asciiTheme="minorHAnsi" w:hAnsiTheme="minorHAnsi" w:cstheme="minorBidi"/>
      <w:noProof/>
      <w:kern w:val="2"/>
      <w:sz w:val="21"/>
      <w:szCs w:val="22"/>
      <w:lang w:val="en-US" w:eastAsia="zh-CN"/>
    </w:rPr>
  </w:style>
  <w:style w:type="paragraph" w:customStyle="1" w:styleId="Editorsnote0">
    <w:name w:val="Editor´s note"/>
    <w:basedOn w:val="a1"/>
    <w:next w:val="a1"/>
    <w:link w:val="EditorsnoteChar0"/>
    <w:autoRedefine/>
    <w:qFormat/>
    <w:rsid w:val="007306D4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autoRedefine/>
    <w:qFormat/>
    <w:rsid w:val="007306D4"/>
    <w:rPr>
      <w:rFonts w:ascii="Times New Roman" w:eastAsia="Times New Roman" w:hAnsi="Times New Roman"/>
      <w:lang w:eastAsia="ja-JP"/>
    </w:rPr>
  </w:style>
  <w:style w:type="numbering" w:customStyle="1" w:styleId="111">
    <w:name w:val="无列表11"/>
    <w:next w:val="a4"/>
    <w:uiPriority w:val="99"/>
    <w:semiHidden/>
    <w:unhideWhenUsed/>
    <w:rsid w:val="007306D4"/>
  </w:style>
  <w:style w:type="paragraph" w:styleId="35">
    <w:name w:val="Body Text 3"/>
    <w:basedOn w:val="a1"/>
    <w:link w:val="3Char0"/>
    <w:qFormat/>
    <w:rsid w:val="007306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3Char0">
    <w:name w:val="正文文本 3 Char"/>
    <w:basedOn w:val="a2"/>
    <w:link w:val="35"/>
    <w:qFormat/>
    <w:rsid w:val="007306D4"/>
    <w:rPr>
      <w:rFonts w:ascii="Times New Roman" w:eastAsia="Times New Roman" w:hAnsi="Times New Roman"/>
      <w:sz w:val="16"/>
      <w:szCs w:val="16"/>
      <w:lang w:eastAsia="ja-JP"/>
    </w:rPr>
  </w:style>
  <w:style w:type="paragraph" w:customStyle="1" w:styleId="18">
    <w:name w:val="纯文本1"/>
    <w:basedOn w:val="a1"/>
    <w:next w:val="af8"/>
    <w:uiPriority w:val="99"/>
    <w:qFormat/>
    <w:rsid w:val="007306D4"/>
    <w:pPr>
      <w:spacing w:after="160" w:line="259" w:lineRule="auto"/>
    </w:pPr>
    <w:rPr>
      <w:rFonts w:ascii="Courier New" w:eastAsia="Calibri" w:hAnsi="Courier New" w:cs="Arial"/>
      <w:kern w:val="0"/>
      <w:sz w:val="22"/>
      <w:lang w:val="nb-NO" w:eastAsia="en-US"/>
    </w:rPr>
  </w:style>
  <w:style w:type="table" w:customStyle="1" w:styleId="120">
    <w:name w:val="网格型12"/>
    <w:basedOn w:val="a3"/>
    <w:next w:val="afa"/>
    <w:uiPriority w:val="39"/>
    <w:qFormat/>
    <w:rsid w:val="007306D4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9">
    <w:name w:val="B9"/>
    <w:basedOn w:val="a1"/>
    <w:qFormat/>
    <w:rsid w:val="007306D4"/>
    <w:pPr>
      <w:overflowPunct w:val="0"/>
      <w:autoSpaceDE w:val="0"/>
      <w:autoSpaceDN w:val="0"/>
      <w:adjustRightInd w:val="0"/>
      <w:spacing w:after="180"/>
      <w:ind w:left="2836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100">
    <w:name w:val="B10"/>
    <w:basedOn w:val="B5"/>
    <w:link w:val="B10Char"/>
    <w:qFormat/>
    <w:rsid w:val="007306D4"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10Char">
    <w:name w:val="B10 Char"/>
    <w:basedOn w:val="B5Char"/>
    <w:link w:val="B100"/>
    <w:qFormat/>
    <w:rsid w:val="007306D4"/>
    <w:rPr>
      <w:rFonts w:ascii="Times New Roman" w:eastAsia="Times New Roman" w:hAnsi="Times New Roman"/>
      <w:lang w:eastAsia="ja-JP"/>
    </w:rPr>
  </w:style>
  <w:style w:type="character" w:customStyle="1" w:styleId="normaltextrun">
    <w:name w:val="normaltextrun"/>
    <w:basedOn w:val="a2"/>
    <w:qFormat/>
    <w:rsid w:val="007306D4"/>
  </w:style>
  <w:style w:type="character" w:customStyle="1" w:styleId="CharChar3">
    <w:name w:val="Char Char3"/>
    <w:qFormat/>
    <w:rsid w:val="007306D4"/>
    <w:rPr>
      <w:rFonts w:ascii="Courier New" w:hAnsi="Courier New"/>
      <w:lang w:val="nb-NO"/>
    </w:rPr>
  </w:style>
  <w:style w:type="character" w:customStyle="1" w:styleId="fontstyle01">
    <w:name w:val="fontstyle01"/>
    <w:basedOn w:val="a2"/>
    <w:qFormat/>
    <w:rsid w:val="007306D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rsid w:val="007306D4"/>
    <w:pPr>
      <w:spacing w:line="259" w:lineRule="auto"/>
      <w:ind w:hanging="22"/>
    </w:pPr>
    <w:rPr>
      <w:rFonts w:eastAsia="MS Mincho" w:cs="Times New Roman"/>
      <w:kern w:val="0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sid w:val="007306D4"/>
    <w:rPr>
      <w:rFonts w:ascii="Arial" w:eastAsia="MS Mincho" w:hAnsi="Arial"/>
      <w:sz w:val="24"/>
      <w:szCs w:val="24"/>
      <w:lang w:eastAsia="en-US"/>
    </w:rPr>
  </w:style>
  <w:style w:type="character" w:customStyle="1" w:styleId="B3Car">
    <w:name w:val="B3 Car"/>
    <w:qFormat/>
    <w:rsid w:val="007306D4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"/>
    <w:qFormat/>
    <w:rsid w:val="007306D4"/>
    <w:rPr>
      <w:rFonts w:ascii="Arial" w:hAnsi="Arial" w:cstheme="minorBidi"/>
      <w:kern w:val="2"/>
      <w:sz w:val="21"/>
      <w:szCs w:val="22"/>
      <w:lang w:val="en-US" w:eastAsia="ja-JP"/>
    </w:rPr>
  </w:style>
  <w:style w:type="table" w:customStyle="1" w:styleId="1110">
    <w:name w:val="网格型11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3"/>
    <w:uiPriority w:val="39"/>
    <w:rsid w:val="007306D4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a2"/>
    <w:rsid w:val="007306D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qFormat/>
    <w:rsid w:val="007306D4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1"/>
    <w:qFormat/>
    <w:rsid w:val="007306D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character" w:customStyle="1" w:styleId="Char10">
    <w:name w:val="纯文本 Char1"/>
    <w:basedOn w:val="a2"/>
    <w:uiPriority w:val="99"/>
    <w:semiHidden/>
    <w:rsid w:val="007306D4"/>
    <w:rPr>
      <w:rFonts w:ascii="宋体" w:hAnsi="Courier New" w:cs="Courier New"/>
      <w:sz w:val="21"/>
      <w:szCs w:val="21"/>
      <w:lang w:val="en-GB" w:eastAsia="en-US"/>
    </w:rPr>
  </w:style>
  <w:style w:type="paragraph" w:styleId="aff0">
    <w:name w:val="Title"/>
    <w:basedOn w:val="a1"/>
    <w:next w:val="a1"/>
    <w:link w:val="Chara"/>
    <w:uiPriority w:val="10"/>
    <w:qFormat/>
    <w:rsid w:val="007306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20"/>
      <w:szCs w:val="20"/>
      <w:lang w:val="en-GB" w:eastAsia="en-GB"/>
    </w:rPr>
  </w:style>
  <w:style w:type="character" w:customStyle="1" w:styleId="Char11">
    <w:name w:val="标题 Char1"/>
    <w:basedOn w:val="a2"/>
    <w:rsid w:val="007306D4"/>
    <w:rPr>
      <w:rFonts w:asciiTheme="majorHAnsi" w:eastAsia="宋体" w:hAnsiTheme="majorHAnsi" w:cstheme="majorBidi"/>
      <w:b/>
      <w:bCs/>
      <w:kern w:val="2"/>
      <w:sz w:val="32"/>
      <w:szCs w:val="32"/>
      <w:lang w:val="en-US" w:eastAsia="zh-CN"/>
    </w:rPr>
  </w:style>
  <w:style w:type="table" w:customStyle="1" w:styleId="81">
    <w:name w:val="网格型8"/>
    <w:basedOn w:val="a3"/>
    <w:next w:val="afa"/>
    <w:autoRedefine/>
    <w:uiPriority w:val="59"/>
    <w:qFormat/>
    <w:rsid w:val="003916FA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网格型9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网格型10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无列表3"/>
    <w:next w:val="a4"/>
    <w:uiPriority w:val="99"/>
    <w:semiHidden/>
    <w:unhideWhenUsed/>
    <w:rsid w:val="00E20CD9"/>
  </w:style>
  <w:style w:type="table" w:customStyle="1" w:styleId="130">
    <w:name w:val="网格型13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无列表12"/>
    <w:next w:val="a4"/>
    <w:uiPriority w:val="99"/>
    <w:semiHidden/>
    <w:unhideWhenUsed/>
    <w:rsid w:val="00E20CD9"/>
  </w:style>
  <w:style w:type="table" w:customStyle="1" w:styleId="140">
    <w:name w:val="网格型14"/>
    <w:basedOn w:val="a3"/>
    <w:next w:val="afa"/>
    <w:uiPriority w:val="39"/>
    <w:qFormat/>
    <w:rsid w:val="00E20CD9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型11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3"/>
    <w:uiPriority w:val="39"/>
    <w:rsid w:val="00E20CD9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网格型15"/>
    <w:basedOn w:val="a3"/>
    <w:next w:val="afa"/>
    <w:autoRedefine/>
    <w:uiPriority w:val="39"/>
    <w:qFormat/>
    <w:rsid w:val="000D5A0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C:\Data\3GPP\Extracts\R2-2402383%20RRC%20corrections%20on%20T390%20and%20MO%20for%20IoT%20NTN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6E3BA6-882B-4C18-A58E-A258DABCB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6211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2</cp:revision>
  <cp:lastPrinted>2008-01-31T07:09:00Z</cp:lastPrinted>
  <dcterms:created xsi:type="dcterms:W3CDTF">2024-05-09T09:18:00Z</dcterms:created>
  <dcterms:modified xsi:type="dcterms:W3CDTF">2024-05-09T09:18:00Z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